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9B0591" w:rsidRDefault="009B0591" w:rsidP="00B44FE6">
      <w:pPr>
        <w:pStyle w:val="BodyAudi"/>
        <w:ind w:right="-46"/>
        <w:jc w:val="right"/>
        <w:rPr>
          <w:lang w:val="fr-BE"/>
        </w:rPr>
      </w:pPr>
      <w:r w:rsidRPr="009B0591">
        <w:rPr>
          <w:lang w:val="fr-BE"/>
        </w:rPr>
        <w:t>6 novembre</w:t>
      </w:r>
      <w:r w:rsidR="00B44FE6" w:rsidRPr="009B0591">
        <w:rPr>
          <w:lang w:val="fr-BE"/>
        </w:rPr>
        <w:t xml:space="preserve"> 201</w:t>
      </w:r>
      <w:r w:rsidR="004A3296" w:rsidRPr="009B0591">
        <w:rPr>
          <w:lang w:val="fr-BE"/>
        </w:rPr>
        <w:t>8</w:t>
      </w:r>
    </w:p>
    <w:p w:rsidR="00B44FE6" w:rsidRPr="009B0591" w:rsidRDefault="00B44FE6" w:rsidP="00B44FE6">
      <w:pPr>
        <w:pStyle w:val="BodyAudi"/>
        <w:ind w:right="-46"/>
        <w:jc w:val="right"/>
        <w:rPr>
          <w:lang w:val="fr-BE"/>
        </w:rPr>
      </w:pPr>
      <w:r w:rsidRPr="009B0591">
        <w:rPr>
          <w:lang w:val="fr-BE"/>
        </w:rPr>
        <w:t>A1</w:t>
      </w:r>
      <w:r w:rsidR="004A3296" w:rsidRPr="009B0591">
        <w:rPr>
          <w:lang w:val="fr-BE"/>
        </w:rPr>
        <w:t>8</w:t>
      </w:r>
      <w:r w:rsidRPr="009B0591">
        <w:rPr>
          <w:lang w:val="fr-BE"/>
        </w:rPr>
        <w:t>/</w:t>
      </w:r>
      <w:r w:rsidR="009B0591">
        <w:rPr>
          <w:lang w:val="fr-BE"/>
        </w:rPr>
        <w:t>3</w:t>
      </w:r>
      <w:r w:rsidR="00A60939">
        <w:rPr>
          <w:lang w:val="fr-BE"/>
        </w:rPr>
        <w:t>3</w:t>
      </w:r>
      <w:bookmarkStart w:id="0" w:name="_GoBack"/>
      <w:bookmarkEnd w:id="0"/>
      <w:r w:rsidR="00F942FF" w:rsidRPr="009B0591">
        <w:rPr>
          <w:lang w:val="fr-BE"/>
        </w:rPr>
        <w:t>F</w:t>
      </w:r>
    </w:p>
    <w:p w:rsidR="009B0591" w:rsidRPr="009B0591" w:rsidRDefault="009B0591" w:rsidP="009B0591">
      <w:pPr>
        <w:pStyle w:val="HeadlineAudi"/>
        <w:rPr>
          <w:lang w:val="fr-BE"/>
        </w:rPr>
      </w:pPr>
      <w:r w:rsidRPr="009B0591">
        <w:rPr>
          <w:lang w:val="fr-BE"/>
        </w:rPr>
        <w:t>Audi dessine son premier concept car pour un film d’animation</w:t>
      </w:r>
    </w:p>
    <w:p w:rsidR="009B0591" w:rsidRPr="009B0591" w:rsidRDefault="009B0591" w:rsidP="009B0591">
      <w:pPr>
        <w:pStyle w:val="DeckAudi"/>
        <w:rPr>
          <w:lang w:val="fr-BE"/>
        </w:rPr>
      </w:pPr>
      <w:r w:rsidRPr="009B0591">
        <w:rPr>
          <w:lang w:val="fr-BE"/>
        </w:rPr>
        <w:t>Les débuts au cinéma d’Audi avec le RSQ e-</w:t>
      </w:r>
      <w:proofErr w:type="spellStart"/>
      <w:r w:rsidRPr="009B0591">
        <w:rPr>
          <w:lang w:val="fr-BE"/>
        </w:rPr>
        <w:t>tron</w:t>
      </w:r>
      <w:proofErr w:type="spellEnd"/>
      <w:r w:rsidRPr="009B0591">
        <w:rPr>
          <w:lang w:val="fr-BE"/>
        </w:rPr>
        <w:t xml:space="preserve"> dans Spies in </w:t>
      </w:r>
      <w:proofErr w:type="spellStart"/>
      <w:r w:rsidRPr="009B0591">
        <w:rPr>
          <w:lang w:val="fr-BE"/>
        </w:rPr>
        <w:t>Disguise</w:t>
      </w:r>
      <w:proofErr w:type="spellEnd"/>
      <w:r w:rsidRPr="009B0591">
        <w:rPr>
          <w:lang w:val="fr-BE"/>
        </w:rPr>
        <w:t xml:space="preserve">, une production </w:t>
      </w:r>
      <w:proofErr w:type="spellStart"/>
      <w:r w:rsidRPr="009B0591">
        <w:rPr>
          <w:lang w:val="fr-BE"/>
        </w:rPr>
        <w:t>Twentieth</w:t>
      </w:r>
      <w:proofErr w:type="spellEnd"/>
      <w:r w:rsidRPr="009B0591">
        <w:rPr>
          <w:lang w:val="fr-BE"/>
        </w:rPr>
        <w:t xml:space="preserve"> Century Fox</w:t>
      </w:r>
    </w:p>
    <w:p w:rsidR="009B0591" w:rsidRPr="009B0591" w:rsidRDefault="009B0591" w:rsidP="009B0591">
      <w:pPr>
        <w:pStyle w:val="DeckAudi"/>
        <w:rPr>
          <w:lang w:val="fr-BE"/>
        </w:rPr>
      </w:pPr>
      <w:r w:rsidRPr="009B0591">
        <w:rPr>
          <w:lang w:val="fr-BE"/>
        </w:rPr>
        <w:t>Concept car exclusivement virtuel, électrique et 100 % autonome</w:t>
      </w:r>
    </w:p>
    <w:p w:rsidR="009B0591" w:rsidRPr="009B0591" w:rsidRDefault="009B0591" w:rsidP="009B0591">
      <w:pPr>
        <w:pStyle w:val="BodyAudi"/>
        <w:rPr>
          <w:lang w:val="fr-BE"/>
        </w:rPr>
      </w:pPr>
    </w:p>
    <w:p w:rsidR="009B0591" w:rsidRPr="009B0591" w:rsidRDefault="009B0591" w:rsidP="009B0591">
      <w:pPr>
        <w:pStyle w:val="BodyAudi"/>
        <w:rPr>
          <w:lang w:val="fr-BE"/>
        </w:rPr>
      </w:pPr>
      <w:r w:rsidRPr="009B0591">
        <w:rPr>
          <w:lang w:val="fr-BE"/>
        </w:rPr>
        <w:t xml:space="preserve">Pour la première fois, Audi transpose design futuriste et mobilité au grand écran en développant un super concept car fictionnel pour le film d’animation Spies in </w:t>
      </w:r>
      <w:proofErr w:type="spellStart"/>
      <w:r w:rsidRPr="009B0591">
        <w:rPr>
          <w:lang w:val="fr-BE"/>
        </w:rPr>
        <w:t>Disguise</w:t>
      </w:r>
      <w:proofErr w:type="spellEnd"/>
      <w:r w:rsidRPr="009B0591">
        <w:rPr>
          <w:lang w:val="fr-BE"/>
        </w:rPr>
        <w:t xml:space="preserve"> produit par la </w:t>
      </w:r>
      <w:proofErr w:type="spellStart"/>
      <w:r w:rsidRPr="009B0591">
        <w:rPr>
          <w:lang w:val="fr-BE"/>
        </w:rPr>
        <w:t>Twentieth</w:t>
      </w:r>
      <w:proofErr w:type="spellEnd"/>
      <w:r w:rsidRPr="009B0591">
        <w:rPr>
          <w:lang w:val="fr-BE"/>
        </w:rPr>
        <w:t xml:space="preserve"> Century Fox : l’Audi RSQ e-</w:t>
      </w:r>
      <w:proofErr w:type="spellStart"/>
      <w:r w:rsidRPr="009B0591">
        <w:rPr>
          <w:lang w:val="fr-BE"/>
        </w:rPr>
        <w:t>tron</w:t>
      </w:r>
      <w:proofErr w:type="spellEnd"/>
      <w:r w:rsidRPr="009B0591">
        <w:rPr>
          <w:lang w:val="fr-BE"/>
        </w:rPr>
        <w:t>. Ce modèle 100 % électrique, né d’une coopération entre Audi Design et les studios Blue Sky, combine la conduite autonome avec l’intelligence artificielle et la technologie transformationnelle. Le RSQ e-</w:t>
      </w:r>
      <w:proofErr w:type="spellStart"/>
      <w:r w:rsidRPr="009B0591">
        <w:rPr>
          <w:lang w:val="fr-BE"/>
        </w:rPr>
        <w:t>tron</w:t>
      </w:r>
      <w:proofErr w:type="spellEnd"/>
      <w:r w:rsidRPr="009B0591">
        <w:rPr>
          <w:lang w:val="fr-BE"/>
        </w:rPr>
        <w:t xml:space="preserve"> sera conduit par le super espion Lance Sterling, auquel Will Smith prête sa voix, et apparaît dans la bande-annonce dévoilée ici. Ce film d’animation familial sortira en salle en septembre 2019. Lien vers la bande-annonce : Fox.co/</w:t>
      </w:r>
      <w:proofErr w:type="spellStart"/>
      <w:r w:rsidRPr="009B0591">
        <w:rPr>
          <w:lang w:val="fr-BE"/>
        </w:rPr>
        <w:t>SpiesInDisguiseTrailer</w:t>
      </w:r>
      <w:proofErr w:type="spellEnd"/>
    </w:p>
    <w:p w:rsidR="009B0591" w:rsidRPr="009B0591" w:rsidRDefault="009B0591" w:rsidP="009B0591">
      <w:pPr>
        <w:pStyle w:val="BodyAudi"/>
        <w:rPr>
          <w:lang w:val="fr-BE"/>
        </w:rPr>
      </w:pPr>
      <w:r w:rsidRPr="009B0591">
        <w:rPr>
          <w:lang w:val="fr-BE"/>
        </w:rPr>
        <w:t xml:space="preserve">Compteur de vitesse holographique, électromobilité, technologie de conduite totalement autonome : </w:t>
      </w:r>
      <w:proofErr w:type="gramStart"/>
      <w:r w:rsidRPr="009B0591">
        <w:rPr>
          <w:lang w:val="fr-BE"/>
        </w:rPr>
        <w:t>le deux places</w:t>
      </w:r>
      <w:proofErr w:type="gramEnd"/>
      <w:r w:rsidRPr="009B0591">
        <w:rPr>
          <w:lang w:val="fr-BE"/>
        </w:rPr>
        <w:t xml:space="preserve"> conceptuel incarne le langage stylistique visionnaire de la marque. Dans le film, le super agent secret Lance Sterling a besoin d’une voiture performante qui le complète parfaitement : outre des équipements comme le mode de conduite totalement autonome ou d’autres systèmes d’aide à la conduite Audi, le véhicule cache des fonctionnalités spéciales pour les agents secrets.</w:t>
      </w:r>
    </w:p>
    <w:p w:rsidR="00B40F6C" w:rsidRPr="009B0591" w:rsidRDefault="009B0591" w:rsidP="009B0591">
      <w:pPr>
        <w:pStyle w:val="BodyAudi"/>
        <w:rPr>
          <w:lang w:val="fr-BE"/>
        </w:rPr>
      </w:pPr>
      <w:r w:rsidRPr="009B0591">
        <w:rPr>
          <w:lang w:val="fr-BE"/>
        </w:rPr>
        <w:t>« Audi et la Fox entretiennent une collaboration fructueuse depuis des années et nous sommes ravis de faire évoluer notre relation en faisant entrer Audi dans le monde de l’animation. Ce projet était l’occasion parfaite pour mettre la technologie e-</w:t>
      </w:r>
      <w:proofErr w:type="spellStart"/>
      <w:r w:rsidRPr="009B0591">
        <w:rPr>
          <w:lang w:val="fr-BE"/>
        </w:rPr>
        <w:t>tron</w:t>
      </w:r>
      <w:proofErr w:type="spellEnd"/>
      <w:r w:rsidRPr="009B0591">
        <w:rPr>
          <w:lang w:val="fr-BE"/>
        </w:rPr>
        <w:t xml:space="preserve"> d’Audi sous les feux des projecteurs et donner à notre intrépide espion Lance Sterling une voiture d’agent secret taillée sur mesure », a déclaré Erin Williams, vice-président, Marketing Partnerships pour </w:t>
      </w:r>
      <w:proofErr w:type="spellStart"/>
      <w:r w:rsidRPr="009B0591">
        <w:rPr>
          <w:lang w:val="fr-BE"/>
        </w:rPr>
        <w:t>Twentieth</w:t>
      </w:r>
      <w:proofErr w:type="spellEnd"/>
      <w:r w:rsidRPr="009B0591">
        <w:rPr>
          <w:lang w:val="fr-BE"/>
        </w:rPr>
        <w:t xml:space="preserve"> Century Fox.</w:t>
      </w:r>
    </w:p>
    <w:p w:rsidR="00F942FF" w:rsidRPr="009B0591" w:rsidRDefault="00F942FF" w:rsidP="00B44FE6">
      <w:pPr>
        <w:pStyle w:val="BodyAudi"/>
        <w:rPr>
          <w:lang w:val="fr-BE"/>
        </w:rPr>
      </w:pPr>
    </w:p>
    <w:p w:rsidR="009B0591" w:rsidRPr="009B0591" w:rsidRDefault="009B0591" w:rsidP="00B44FE6">
      <w:pPr>
        <w:pStyle w:val="BodyAudi"/>
        <w:rPr>
          <w:lang w:val="fr-BE"/>
        </w:rPr>
      </w:pPr>
    </w:p>
    <w:p w:rsidR="00F942FF" w:rsidRPr="009B0591" w:rsidRDefault="00A35D6F" w:rsidP="009B0591">
      <w:pPr>
        <w:pStyle w:val="Body"/>
        <w:jc w:val="both"/>
        <w:rPr>
          <w:lang w:val="fr-BE"/>
        </w:rPr>
      </w:pPr>
      <w:r w:rsidRPr="009B0591">
        <w:rPr>
          <w:sz w:val="18"/>
          <w:szCs w:val="18"/>
          <w:lang w:val="fr-BE"/>
        </w:rPr>
        <w:t xml:space="preserve">Le Groupe Audi emploie plus de </w:t>
      </w:r>
      <w:r w:rsidR="004A3296" w:rsidRPr="009B0591">
        <w:rPr>
          <w:sz w:val="18"/>
          <w:szCs w:val="18"/>
          <w:lang w:val="fr-BE"/>
        </w:rPr>
        <w:t>90</w:t>
      </w:r>
      <w:r w:rsidRPr="009B0591">
        <w:rPr>
          <w:rFonts w:ascii="Arial" w:hAnsi="Arial" w:cs="Arial"/>
          <w:sz w:val="18"/>
          <w:szCs w:val="18"/>
          <w:lang w:val="fr-BE"/>
        </w:rPr>
        <w:t> </w:t>
      </w:r>
      <w:r w:rsidRPr="009B0591">
        <w:rPr>
          <w:sz w:val="18"/>
          <w:szCs w:val="18"/>
          <w:lang w:val="fr-BE"/>
        </w:rPr>
        <w:t>000 personnes dans le monde, dont 2</w:t>
      </w:r>
      <w:r w:rsidRPr="009B0591">
        <w:rPr>
          <w:rFonts w:ascii="Arial" w:hAnsi="Arial" w:cs="Arial"/>
          <w:sz w:val="18"/>
          <w:szCs w:val="18"/>
          <w:lang w:val="fr-BE"/>
        </w:rPr>
        <w:t> </w:t>
      </w:r>
      <w:r w:rsidRPr="009B0591">
        <w:rPr>
          <w:sz w:val="18"/>
          <w:szCs w:val="18"/>
          <w:lang w:val="fr-BE"/>
        </w:rPr>
        <w:t>525 en Belgique. En 201</w:t>
      </w:r>
      <w:r w:rsidR="004A3296" w:rsidRPr="009B0591">
        <w:rPr>
          <w:sz w:val="18"/>
          <w:szCs w:val="18"/>
          <w:lang w:val="fr-BE"/>
        </w:rPr>
        <w:t>7</w:t>
      </w:r>
      <w:r w:rsidRPr="009B0591">
        <w:rPr>
          <w:sz w:val="18"/>
          <w:szCs w:val="18"/>
          <w:lang w:val="fr-BE"/>
        </w:rPr>
        <w:t>, la marque aux quatre anneaux a vendu près de 1,8</w:t>
      </w:r>
      <w:r w:rsidR="004A3296" w:rsidRPr="009B0591">
        <w:rPr>
          <w:sz w:val="18"/>
          <w:szCs w:val="18"/>
          <w:lang w:val="fr-BE"/>
        </w:rPr>
        <w:t>78</w:t>
      </w:r>
      <w:r w:rsidRPr="009B0591">
        <w:rPr>
          <w:sz w:val="18"/>
          <w:szCs w:val="18"/>
          <w:lang w:val="fr-BE"/>
        </w:rPr>
        <w:t xml:space="preserve"> million de voitures neuves. Parmi celles-ci, 33</w:t>
      </w:r>
      <w:r w:rsidRPr="009B0591">
        <w:rPr>
          <w:rFonts w:ascii="Arial" w:hAnsi="Arial" w:cs="Arial"/>
          <w:sz w:val="18"/>
          <w:szCs w:val="18"/>
          <w:lang w:val="fr-BE"/>
        </w:rPr>
        <w:t> </w:t>
      </w:r>
      <w:r w:rsidR="004A3296" w:rsidRPr="009B0591">
        <w:rPr>
          <w:sz w:val="18"/>
          <w:szCs w:val="18"/>
          <w:lang w:val="fr-BE"/>
        </w:rPr>
        <w:t>323</w:t>
      </w:r>
      <w:r w:rsidRPr="009B0591">
        <w:rPr>
          <w:sz w:val="18"/>
          <w:szCs w:val="18"/>
          <w:lang w:val="fr-BE"/>
        </w:rPr>
        <w:t xml:space="preserve"> ont été immatriculées en Belgique, où la part de marché d’Audi était de 6,</w:t>
      </w:r>
      <w:r w:rsidR="004A3296" w:rsidRPr="009B0591">
        <w:rPr>
          <w:sz w:val="18"/>
          <w:szCs w:val="18"/>
          <w:lang w:val="fr-BE"/>
        </w:rPr>
        <w:t>1</w:t>
      </w:r>
      <w:r w:rsidRPr="009B0591">
        <w:rPr>
          <w:rFonts w:ascii="Arial" w:hAnsi="Arial" w:cs="Arial"/>
          <w:sz w:val="18"/>
          <w:szCs w:val="18"/>
          <w:lang w:val="fr-BE"/>
        </w:rPr>
        <w:t> </w:t>
      </w:r>
      <w:r w:rsidRPr="009B0591">
        <w:rPr>
          <w:sz w:val="18"/>
          <w:szCs w:val="18"/>
          <w:lang w:val="fr-BE"/>
        </w:rPr>
        <w:t>% en 201</w:t>
      </w:r>
      <w:r w:rsidR="004A3296" w:rsidRPr="009B0591">
        <w:rPr>
          <w:sz w:val="18"/>
          <w:szCs w:val="18"/>
          <w:lang w:val="fr-BE"/>
        </w:rPr>
        <w:t>7</w:t>
      </w:r>
      <w:r w:rsidRPr="009B0591">
        <w:rPr>
          <w:sz w:val="18"/>
          <w:szCs w:val="18"/>
          <w:lang w:val="fr-BE"/>
        </w:rPr>
        <w:t>. Audi se concentre sur le développement de nouveaux produits et de technologies durables pour la mobilité du futur.</w:t>
      </w:r>
    </w:p>
    <w:sectPr w:rsidR="00F942FF" w:rsidRPr="009B0591"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591" w:rsidRDefault="009B0591" w:rsidP="00B44FE6">
      <w:pPr>
        <w:spacing w:after="0" w:line="240" w:lineRule="auto"/>
      </w:pPr>
      <w:r>
        <w:separator/>
      </w:r>
    </w:p>
  </w:endnote>
  <w:endnote w:type="continuationSeparator" w:id="0">
    <w:p w:rsidR="009B0591" w:rsidRDefault="009B0591" w:rsidP="00B44FE6">
      <w:pPr>
        <w:spacing w:after="0" w:line="240" w:lineRule="auto"/>
      </w:pPr>
      <w:r>
        <w:continuationSeparator/>
      </w:r>
    </w:p>
  </w:endnote>
  <w:endnote w:type="continuationNotice" w:id="1">
    <w:p w:rsidR="009B0591" w:rsidRDefault="009B0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591" w:rsidRDefault="009B0591" w:rsidP="00B44FE6">
      <w:pPr>
        <w:spacing w:after="0" w:line="240" w:lineRule="auto"/>
      </w:pPr>
      <w:r>
        <w:separator/>
      </w:r>
    </w:p>
  </w:footnote>
  <w:footnote w:type="continuationSeparator" w:id="0">
    <w:p w:rsidR="009B0591" w:rsidRDefault="009B0591" w:rsidP="00B44FE6">
      <w:pPr>
        <w:spacing w:after="0" w:line="240" w:lineRule="auto"/>
      </w:pPr>
      <w:r>
        <w:continuationSeparator/>
      </w:r>
    </w:p>
  </w:footnote>
  <w:footnote w:type="continuationNotice" w:id="1">
    <w:p w:rsidR="009B0591" w:rsidRDefault="009B0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91"/>
    <w:rsid w:val="00070B0C"/>
    <w:rsid w:val="000B6750"/>
    <w:rsid w:val="003C6B7B"/>
    <w:rsid w:val="003D24F8"/>
    <w:rsid w:val="004353BC"/>
    <w:rsid w:val="00443E9C"/>
    <w:rsid w:val="004A3296"/>
    <w:rsid w:val="004E6529"/>
    <w:rsid w:val="005D2F6F"/>
    <w:rsid w:val="00672882"/>
    <w:rsid w:val="009B0591"/>
    <w:rsid w:val="00A35D6F"/>
    <w:rsid w:val="00A60939"/>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7456A"/>
  <w15:chartTrackingRefBased/>
  <w15:docId w15:val="{D615D7DA-A068-46A2-9F44-A18E6A49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2018-11-06T15:26:00Z</dcterms:created>
  <dcterms:modified xsi:type="dcterms:W3CDTF">2018-11-06T15:26:00Z</dcterms:modified>
</cp:coreProperties>
</file>